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C7" w:rsidRDefault="00C455C7" w:rsidP="00C455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4343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Научить  быть учителем…</w:t>
      </w:r>
    </w:p>
    <w:p w:rsidR="00C455C7" w:rsidRDefault="00C455C7" w:rsidP="00C455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 xml:space="preserve">                                                                     </w:t>
      </w:r>
    </w:p>
    <w:p w:rsidR="00C455C7" w:rsidRDefault="00C455C7" w:rsidP="00C455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Необходимым условием модернизации системы образования является решение первостепенной задачи − повышение качества кадрового потенциала. Современной школе нужен самостоятельно мыслящий педагог, психологически и технологически готовый к реализации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на уроках и внеклассных мероприятиях, к осмысленному включению в инновационные процессы, к качественному переходу на новые Федеральные государственные стандарты.  </w:t>
      </w:r>
    </w:p>
    <w:p w:rsidR="00C455C7" w:rsidRDefault="00C455C7" w:rsidP="00C455C7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сельская малокомплектная школа несколько лет подряд в системе работает не только по привлечению молодых педагогов, но и по их закреплению. Результаты работы по этому направлению  позволили школе войти в региональный Банк лучших практик и наметить новые управленческие  задачи по профессиональному развитию педагогов.  Инновационный проект, с которым школа вошла в инновационную инфраструктуру системы образования Алтайского края по  управлению непрерывным развитием профессионализма молодых педагогов, приобретает особую актуальность и значимость  в современное время для образования Алтайского края.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нашей школе создаются благоприятные условия для развития внутренних мотивов профессионального роста, формирования личности начинающего педагога, способной к самообразованию, саморазвитию. Считаем, что сопровождение молодого учителя должно носить непрерывный характер: нужно научить учителя «быть учителем». Накопленный  в школе методический инструментарий  помогает  решать проблему управления профессиональным становлением и развитием молодого педагога. В системе проводятся  методические мероприятия, семинары, конкурсы, направленные на решение этой  актуальной проблемы. </w:t>
      </w:r>
      <w:r>
        <w:rPr>
          <w:rFonts w:ascii="Times New Roman" w:hAnsi="Times New Roman"/>
          <w:sz w:val="28"/>
          <w:szCs w:val="28"/>
        </w:rPr>
        <w:tab/>
        <w:t xml:space="preserve"> С 1 февраля по 1 марта в школе проходил Фестиваль современного урока по теме: «Современный урок как средство реализации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обучения в условиях ФГОС НОО и ФГОС ООО». Открыла Фестиваль </w:t>
      </w:r>
      <w:r>
        <w:rPr>
          <w:rFonts w:ascii="Times New Roman" w:hAnsi="Times New Roman"/>
          <w:b/>
          <w:sz w:val="28"/>
          <w:szCs w:val="28"/>
        </w:rPr>
        <w:t>Декада молодого учителя.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lastRenderedPageBreak/>
        <w:t>подготовительном этапе в рамках работы «Школы молодого учителя» с молодыми педагогами были проведены семинары и консультации с целью выявления наиболее типичных затруднений, оказания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организационно-методической помощи. Были организованы посещения уроков опытных педагогов, проведение молодыми учителями  открытых уроков по теме: «Образовательные технологии - инструмент проектирования современного урока», участие в работе круглого стола «Мой современный урок». Молодые учителя удивляли коллег свежими идеями, современными формами работы с детьми, смелым использованием инновационных технологий.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«Стране городов», - так назывался открытый урок по  предмету «Окружающий мир» в 4 классе, который провела  молодая учительница Оксана Анатольевна Кузнецова. Ребята совершили путешествие по древнерусским городам Киеву и Новгороду. В процессе работы в парах и группах учащиеся продемонстрировали  умение работать с учебным материалом,  картой, отбирать нужную информацию для сообщения. Учительница  показала коллегам, как на каждом этапе урока в условиях ФГОС НОО формируются   универсальные учебные действия.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Фестиваль современного урока продолжил молодой учитель истории Андрей Александрович Медведев. 10 февраля он провел открытый урок в 5 классе по теме: «Греческие колонии на берегах Средиземного и Черного морей». Учитель справился со сложной задачей – показать, как осуществляется переход к ФГОС ООО. Ученики проявили умение работать с исторической картой, самостоятельно отбирать главное из различных источников, анализировать и систематизировать материал. Использование ИКТ - технологий позволило рационально использовать время, повысить познавательную активность детей.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Начинающий учитель физики и информатики, Павел Алексеевич </w:t>
      </w:r>
      <w:proofErr w:type="spellStart"/>
      <w:r>
        <w:rPr>
          <w:rFonts w:ascii="Times New Roman" w:hAnsi="Times New Roman"/>
          <w:sz w:val="28"/>
          <w:szCs w:val="28"/>
        </w:rPr>
        <w:t>Пиксайкин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, (студент - пятикурсник на длительной практике) провел открытый урок в 8 классе по теме: «Магнитное поле. Магнитные линии».  Тема просто захватила  учащихся, тем более они сами были участниками всех проводимых </w:t>
      </w:r>
      <w:r>
        <w:rPr>
          <w:rFonts w:ascii="Times New Roman" w:hAnsi="Times New Roman"/>
          <w:sz w:val="28"/>
          <w:szCs w:val="28"/>
        </w:rPr>
        <w:lastRenderedPageBreak/>
        <w:t>опытов. Восьмиклассники еще до урока провели некоторые мини - исследования. Радует, что в школе для проведения уроков физики есть новое  лабораторное оборудование, и это хорошо помогает молодому педагогу смело входить в профессию. Урок молодого учителя прошел на хорошем методическом уровне. «Молодой учитель  хорошо знает материал, демонстрирует различные опыты и привлекает к их проведению школьников. Надеемся, что с приходом Павла Алексеевича в школу, интерес к изучению физики повысится!», - так отзывались о Павле Алексеевиче  коллеги.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«Практическая работа № 1. Правила ТБ в кабинете химии. Приемы обращения с лабораторным оборудованием и нагревательными приборами»,-  такой темой завершила </w:t>
      </w:r>
      <w:r>
        <w:rPr>
          <w:rFonts w:ascii="Times New Roman" w:hAnsi="Times New Roman"/>
          <w:b/>
          <w:sz w:val="28"/>
          <w:szCs w:val="28"/>
        </w:rPr>
        <w:t xml:space="preserve">Декаду молодого учителя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sz w:val="28"/>
          <w:szCs w:val="28"/>
        </w:rPr>
        <w:t>Фестиваля современного урока</w:t>
      </w:r>
      <w:r>
        <w:rPr>
          <w:rFonts w:ascii="Times New Roman" w:hAnsi="Times New Roman"/>
          <w:sz w:val="28"/>
          <w:szCs w:val="28"/>
        </w:rPr>
        <w:tab/>
        <w:t xml:space="preserve">учитель химии, Светлана Витальевна Богачева. Она познакомила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мерами предосторожности при работе в лаборатории, представила различные группы лабораторного оборудования. Педагог использовала раздаточный материал: инструкционные карты, памятки по ТБ, краткие инструкции по оказанию мер первой помощи. Ребята научились собирать штатив, закреплять в нем пробирку, зажигать спиртовку и нагревать воду в пробирке.  Первый опыт работы с лабораторным оборудованием был ребятам интересен и вызвал желание проводить химические опыты в дальнейшем.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«Мой современный урок», - по такой теме 17 февраля прошел круглый стол с молодыми учителями школы.  На  заседании молодые педагоги Богачева Светлана Витальевна, Кузнецова Оксана Анатольевна, Медведев Андрей Александрович,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Пиксайкин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Павел Алексеевич проанализировали открытые уроки, проведенные в течение Декады молодого учителя, отметили интересные идеи своих коллег, выделили основные черты современного урока.  Начинающие педагоги пришли к единому мнению, что современный урок – это урок, на котором осуществляется  системно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поход, формируются универсальные учебные действия. Молодые учителя также единодушно признали, что такие методические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мероприятия очень важны для их профессионального становления. 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Продолжили Фестиваль   современного урока опытные педагоги школы, показавшие свое педагогическое мастерство в использовании методических приемов и форм работы, повышающих мотивацию и познавательный интерес обучающихся. Методический месячник завершен. Итоговым мероприятием стал педагогический совет, цель которого  определение основных направлений повышения эффективности образовательного процесса с позиции Стандартов нового поколения.  Содержательным было выступление молодого педагога Кузнецовой О.А. по  организации групповой работы как средства формирования универсальных учебных действий у обучающихся начальных классов. Своими находками в проектной деятельности младших школьников в свете ФГОС второго поколения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поделилась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В.И. Опытный педагог Якушева Г.Н. рассказала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 уроков биологии в условиях ФГОС ООО.</w:t>
      </w:r>
      <w:r>
        <w:rPr>
          <w:rFonts w:ascii="Times New Roman" w:hAnsi="Times New Roman"/>
          <w:color w:val="000000"/>
          <w:sz w:val="28"/>
          <w:szCs w:val="28"/>
        </w:rPr>
        <w:tab/>
        <w:t>Несомненно, проведение таких мероприятий дает возможность молодым учителям наглядно увидеть «мастерскую опытных педагогов», мотивирует их на развитие профессиональных компетенций.</w:t>
      </w:r>
      <w:r>
        <w:rPr>
          <w:rFonts w:ascii="Times New Roman" w:hAnsi="Times New Roman"/>
          <w:sz w:val="28"/>
          <w:szCs w:val="28"/>
        </w:rPr>
        <w:t xml:space="preserve"> В нашей школе развита система наставничества, которая получила высокую оценку и на </w:t>
      </w:r>
      <w:proofErr w:type="gramStart"/>
      <w:r>
        <w:rPr>
          <w:rFonts w:ascii="Times New Roman" w:hAnsi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федеральном уровнях. И в маленькой сельской школе учитель может заниматься инновационной, экспериментальной, научно - исследовательской работой, может работать с одаренными детьми, участвовать в конкурсах и грантах, в различных культурно - массовых мероприятиях.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Кому, как ни   начинающему  учителю, есть возможность реализовывать себя в своей профессиональной деятельности, где нужно быть всегда молодым, современным и мобильным, быть на пульсе времени?!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Мы выращиваем каждого специалиста, мы дорожим каждым учителем, мы верим в него и  помогаем ему стать успешным.</w:t>
      </w:r>
      <w:r>
        <w:rPr>
          <w:rFonts w:ascii="Times New Roman" w:hAnsi="Times New Roman"/>
          <w:sz w:val="28"/>
          <w:szCs w:val="28"/>
        </w:rPr>
        <w:tab/>
        <w:t>В нашей школе – нет места педагогическому одиночеству - есть место развитию и  творчеству!</w:t>
      </w:r>
    </w:p>
    <w:p w:rsidR="00AB2CA0" w:rsidRDefault="00AB2CA0"/>
    <w:sectPr w:rsidR="00AB2CA0" w:rsidSect="000F5839">
      <w:pgSz w:w="11906" w:h="16838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55C7"/>
    <w:rsid w:val="000F5839"/>
    <w:rsid w:val="00190BC7"/>
    <w:rsid w:val="003D216D"/>
    <w:rsid w:val="006C1074"/>
    <w:rsid w:val="00AB2CA0"/>
    <w:rsid w:val="00C455C7"/>
    <w:rsid w:val="00CF43DC"/>
    <w:rsid w:val="00E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C7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2016-05-30T09:25:00Z</dcterms:created>
  <dcterms:modified xsi:type="dcterms:W3CDTF">2016-05-30T09:25:00Z</dcterms:modified>
</cp:coreProperties>
</file>